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C1" w:rsidRDefault="005B13C1" w:rsidP="00EA6C74">
      <w:pPr>
        <w:jc w:val="right"/>
        <w:rPr>
          <w:rFonts w:ascii="Bookman Old Style" w:hAnsi="Bookman Old Style"/>
          <w:b/>
          <w:sz w:val="28"/>
          <w:szCs w:val="24"/>
        </w:rPr>
      </w:pPr>
    </w:p>
    <w:p w:rsidR="00EA6C74" w:rsidRPr="00102D3B" w:rsidRDefault="00F70F1C" w:rsidP="00EA6C74">
      <w:pPr>
        <w:jc w:val="right"/>
        <w:rPr>
          <w:rFonts w:ascii="Bookman Old Style" w:hAnsi="Bookman Old Style"/>
          <w:color w:val="0000CC"/>
          <w:sz w:val="24"/>
          <w:szCs w:val="24"/>
        </w:rPr>
      </w:pPr>
      <w:r w:rsidRPr="00102D3B">
        <w:rPr>
          <w:rFonts w:ascii="Bookman Old Style" w:hAnsi="Bookman Old Style"/>
          <w:b/>
          <w:color w:val="0000CC"/>
          <w:sz w:val="28"/>
          <w:szCs w:val="24"/>
        </w:rPr>
        <w:t>Format</w:t>
      </w:r>
      <w:r w:rsidR="00EA6C74" w:rsidRPr="00102D3B">
        <w:rPr>
          <w:rFonts w:ascii="Bookman Old Style" w:hAnsi="Bookman Old Style"/>
          <w:b/>
          <w:color w:val="0000CC"/>
          <w:sz w:val="28"/>
          <w:szCs w:val="24"/>
        </w:rPr>
        <w:t xml:space="preserve"> - </w:t>
      </w:r>
      <w:r w:rsidR="00F51B4C" w:rsidRPr="00102D3B">
        <w:rPr>
          <w:rFonts w:ascii="Bookman Old Style" w:hAnsi="Bookman Old Style"/>
          <w:b/>
          <w:color w:val="0000CC"/>
          <w:sz w:val="28"/>
          <w:szCs w:val="24"/>
        </w:rPr>
        <w:t>5</w:t>
      </w:r>
    </w:p>
    <w:p w:rsidR="00EA6C74" w:rsidRPr="008F6E2F" w:rsidRDefault="00EA6C74" w:rsidP="00EA6C74">
      <w:pPr>
        <w:pStyle w:val="NoSpacing"/>
        <w:spacing w:line="276" w:lineRule="auto"/>
        <w:rPr>
          <w:rFonts w:ascii="Bookman Old Style" w:hAnsi="Bookman Old Style"/>
          <w:sz w:val="4"/>
          <w:szCs w:val="24"/>
        </w:rPr>
      </w:pPr>
    </w:p>
    <w:p w:rsidR="00EA6C74" w:rsidRPr="00071200" w:rsidRDefault="00EA6C74" w:rsidP="00EA6C74">
      <w:pPr>
        <w:widowControl w:val="0"/>
        <w:autoSpaceDE w:val="0"/>
        <w:autoSpaceDN w:val="0"/>
        <w:adjustRightInd w:val="0"/>
        <w:spacing w:after="0" w:line="302" w:lineRule="exact"/>
        <w:rPr>
          <w:rFonts w:ascii="Bookman Old Style" w:hAnsi="Bookman Old Style"/>
          <w:sz w:val="2"/>
        </w:rPr>
      </w:pPr>
    </w:p>
    <w:tbl>
      <w:tblPr>
        <w:tblpPr w:leftFromText="180" w:rightFromText="180" w:vertAnchor="text" w:horzAnchor="margin" w:tblpX="-432" w:tblpY="-3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03"/>
        <w:gridCol w:w="3969"/>
      </w:tblGrid>
      <w:tr w:rsidR="00EA6C74" w:rsidRPr="002454B2" w:rsidTr="00AB43B0">
        <w:trPr>
          <w:trHeight w:val="954"/>
        </w:trPr>
        <w:tc>
          <w:tcPr>
            <w:tcW w:w="1242" w:type="dxa"/>
          </w:tcPr>
          <w:p w:rsidR="00EA6C74" w:rsidRPr="002454B2" w:rsidRDefault="008245D1" w:rsidP="000D5BEB">
            <w:pPr>
              <w:rPr>
                <w:rFonts w:ascii="Bookman Old Style" w:hAnsi="Bookman Old Style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DB097D4" wp14:editId="0ABD7F7A">
                  <wp:extent cx="619760" cy="883920"/>
                  <wp:effectExtent l="0" t="0" r="8890" b="0"/>
                  <wp:docPr id="2" name="Picture 2" descr="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EA508C" w:rsidRPr="00102D3B" w:rsidRDefault="008245D1" w:rsidP="008F6E2F">
            <w:pPr>
              <w:spacing w:after="0" w:line="240" w:lineRule="auto"/>
              <w:ind w:left="-108"/>
              <w:jc w:val="center"/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</w:pPr>
            <w:r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 xml:space="preserve">Hubli </w:t>
            </w:r>
            <w:r w:rsidR="00EA508C" w:rsidRPr="00102D3B"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>Electricity Supply Company Limited</w:t>
            </w:r>
          </w:p>
          <w:p w:rsidR="00EA6C74" w:rsidRPr="002454B2" w:rsidRDefault="00EA508C" w:rsidP="008F6E2F">
            <w:pPr>
              <w:spacing w:after="0" w:line="240" w:lineRule="auto"/>
              <w:ind w:left="-108"/>
              <w:jc w:val="center"/>
              <w:rPr>
                <w:rFonts w:ascii="Bookman Old Style" w:hAnsi="Bookman Old Style"/>
              </w:rPr>
            </w:pPr>
            <w:r w:rsidRPr="00102D3B">
              <w:rPr>
                <w:rFonts w:ascii="Bookman Old Style" w:hAnsi="Bookman Old Style"/>
                <w:i/>
                <w:color w:val="0000CC"/>
                <w:sz w:val="26"/>
                <w:szCs w:val="26"/>
              </w:rPr>
              <w:t>(wholly owned Government of Karnataka undertaking)</w:t>
            </w:r>
          </w:p>
        </w:tc>
      </w:tr>
      <w:tr w:rsidR="00EA6C74" w:rsidRPr="002454B2" w:rsidTr="00AB43B0">
        <w:trPr>
          <w:trHeight w:val="1074"/>
        </w:trPr>
        <w:tc>
          <w:tcPr>
            <w:tcW w:w="6345" w:type="dxa"/>
            <w:gridSpan w:val="2"/>
          </w:tcPr>
          <w:p w:rsidR="00EA6C74" w:rsidRPr="00074152" w:rsidRDefault="00EA6C74" w:rsidP="000D5BEB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EA6C74" w:rsidRDefault="00EA6C74" w:rsidP="000D5BEB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Telephone : </w:t>
            </w:r>
          </w:p>
          <w:p w:rsidR="00EA6C74" w:rsidRPr="00074152" w:rsidRDefault="00EA6C74" w:rsidP="000D5BEB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Email ID   : </w:t>
            </w:r>
          </w:p>
          <w:p w:rsidR="00EA6C74" w:rsidRPr="00074152" w:rsidRDefault="00EA6C74" w:rsidP="000D5BEB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2454B2">
              <w:rPr>
                <w:rFonts w:ascii="Bookman Old Style" w:hAnsi="Bookman Old Style"/>
              </w:rPr>
              <w:t xml:space="preserve">Ref No.: </w:t>
            </w:r>
          </w:p>
        </w:tc>
        <w:tc>
          <w:tcPr>
            <w:tcW w:w="3969" w:type="dxa"/>
          </w:tcPr>
          <w:p w:rsidR="00EA6C74" w:rsidRPr="00074152" w:rsidRDefault="00EA6C74" w:rsidP="000D5BEB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Office of the                              </w:t>
            </w:r>
          </w:p>
          <w:p w:rsidR="00EA6C74" w:rsidRDefault="009B70B9" w:rsidP="000D5BEB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………………….</w:t>
            </w:r>
          </w:p>
          <w:p w:rsidR="009B70B9" w:rsidRDefault="009B70B9" w:rsidP="000D5BEB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………………….</w:t>
            </w:r>
          </w:p>
          <w:p w:rsidR="00EA6C74" w:rsidRPr="00074152" w:rsidRDefault="00EA6C74" w:rsidP="000D5BEB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Date:  </w:t>
            </w:r>
          </w:p>
        </w:tc>
      </w:tr>
    </w:tbl>
    <w:p w:rsidR="00EA6C74" w:rsidRPr="001775C5" w:rsidRDefault="00EA6C74" w:rsidP="00EA6C74">
      <w:pPr>
        <w:pStyle w:val="NoSpacing"/>
        <w:rPr>
          <w:rFonts w:ascii="Bookman Old Style" w:hAnsi="Bookman Old Style"/>
          <w:b/>
          <w:sz w:val="24"/>
        </w:rPr>
      </w:pPr>
      <w:r w:rsidRPr="001775C5">
        <w:rPr>
          <w:rFonts w:ascii="Bookman Old Style" w:hAnsi="Bookman Old Style"/>
          <w:b/>
          <w:sz w:val="24"/>
        </w:rPr>
        <w:t>To,</w:t>
      </w:r>
    </w:p>
    <w:p w:rsidR="003A67DC" w:rsidRPr="001775C5" w:rsidRDefault="003A67DC" w:rsidP="00EA6C74">
      <w:pPr>
        <w:pStyle w:val="NoSpacing"/>
        <w:ind w:left="450"/>
        <w:rPr>
          <w:rFonts w:ascii="Bookman Old Style" w:hAnsi="Bookman Old Style"/>
          <w:sz w:val="24"/>
        </w:rPr>
      </w:pPr>
      <w:r w:rsidRPr="001775C5">
        <w:rPr>
          <w:rFonts w:ascii="Bookman Old Style" w:hAnsi="Bookman Old Style"/>
          <w:sz w:val="24"/>
        </w:rPr>
        <w:t>(Name &amp; address of the applicant)</w:t>
      </w:r>
    </w:p>
    <w:p w:rsidR="00EA6C74" w:rsidRPr="001775C5" w:rsidRDefault="00EA6C74" w:rsidP="00EA6C74">
      <w:pPr>
        <w:pStyle w:val="NoSpacing"/>
        <w:ind w:left="450"/>
        <w:rPr>
          <w:rFonts w:ascii="Bookman Old Style" w:hAnsi="Bookman Old Style"/>
          <w:sz w:val="24"/>
        </w:rPr>
      </w:pPr>
      <w:r w:rsidRPr="001775C5">
        <w:rPr>
          <w:rFonts w:ascii="Bookman Old Style" w:hAnsi="Bookman Old Style"/>
          <w:sz w:val="24"/>
        </w:rPr>
        <w:t>……………………………</w:t>
      </w:r>
    </w:p>
    <w:p w:rsidR="00EA6C74" w:rsidRPr="001775C5" w:rsidRDefault="00EA6C74" w:rsidP="00EA6C74">
      <w:pPr>
        <w:pStyle w:val="NoSpacing"/>
        <w:ind w:firstLine="450"/>
        <w:rPr>
          <w:rFonts w:ascii="Bookman Old Style" w:hAnsi="Bookman Old Style"/>
          <w:sz w:val="24"/>
        </w:rPr>
      </w:pPr>
      <w:r w:rsidRPr="001775C5">
        <w:rPr>
          <w:rFonts w:ascii="Bookman Old Style" w:hAnsi="Bookman Old Style"/>
          <w:sz w:val="24"/>
        </w:rPr>
        <w:t>……………………………</w:t>
      </w:r>
    </w:p>
    <w:p w:rsidR="00EA6C74" w:rsidRPr="001775C5" w:rsidRDefault="00EA6C74" w:rsidP="00EA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4"/>
        </w:rPr>
      </w:pPr>
    </w:p>
    <w:p w:rsidR="00EE3879" w:rsidRPr="001775C5" w:rsidRDefault="00EE3879" w:rsidP="00974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B479A3" w:rsidRPr="001775C5" w:rsidRDefault="00B479A3" w:rsidP="00974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EA6C74" w:rsidRPr="001775C5" w:rsidRDefault="00EA6C74" w:rsidP="00974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1775C5">
        <w:rPr>
          <w:rFonts w:ascii="Bookman Old Style" w:hAnsi="Bookman Old Style"/>
          <w:b/>
          <w:sz w:val="24"/>
        </w:rPr>
        <w:t>Madam/Sir,</w:t>
      </w:r>
    </w:p>
    <w:p w:rsidR="008F6E2F" w:rsidRPr="001775C5" w:rsidRDefault="008F6E2F" w:rsidP="00824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</w:rPr>
      </w:pPr>
    </w:p>
    <w:p w:rsidR="00B479A3" w:rsidRPr="00067CC8" w:rsidRDefault="00B479A3" w:rsidP="00822E04">
      <w:pPr>
        <w:widowControl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Bookman Old Style" w:hAnsi="Bookman Old Style"/>
          <w:b/>
          <w:sz w:val="32"/>
        </w:rPr>
      </w:pPr>
    </w:p>
    <w:p w:rsidR="00A634CB" w:rsidRPr="00067CC8" w:rsidRDefault="00EA6C74" w:rsidP="00C91E71">
      <w:pPr>
        <w:rPr>
          <w:sz w:val="28"/>
        </w:rPr>
      </w:pPr>
      <w:r w:rsidRPr="00067CC8">
        <w:rPr>
          <w:b/>
          <w:sz w:val="28"/>
        </w:rPr>
        <w:t>Sub:</w:t>
      </w:r>
      <w:r w:rsidRPr="00067CC8">
        <w:rPr>
          <w:sz w:val="28"/>
        </w:rPr>
        <w:t xml:space="preserve">  </w:t>
      </w:r>
      <w:r w:rsidR="00310F24" w:rsidRPr="00067CC8">
        <w:rPr>
          <w:sz w:val="28"/>
        </w:rPr>
        <w:t>Execution of Power Purchase Agreement</w:t>
      </w:r>
      <w:r w:rsidR="00BA42F6" w:rsidRPr="00067CC8">
        <w:rPr>
          <w:sz w:val="28"/>
        </w:rPr>
        <w:t xml:space="preserve"> </w:t>
      </w:r>
      <w:r w:rsidR="00310F24" w:rsidRPr="00067CC8">
        <w:rPr>
          <w:sz w:val="28"/>
        </w:rPr>
        <w:t xml:space="preserve">(PPA) </w:t>
      </w:r>
      <w:r w:rsidR="00A634CB" w:rsidRPr="00067CC8">
        <w:rPr>
          <w:sz w:val="28"/>
        </w:rPr>
        <w:t>for gross / net metering.</w:t>
      </w:r>
    </w:p>
    <w:p w:rsidR="00A634CB" w:rsidRPr="001775C5" w:rsidRDefault="00A634CB" w:rsidP="00822E04">
      <w:pPr>
        <w:widowControl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Bookman Old Style" w:hAnsi="Bookman Old Style"/>
          <w:sz w:val="24"/>
        </w:rPr>
      </w:pPr>
    </w:p>
    <w:p w:rsidR="00EA6C74" w:rsidRPr="001775C5" w:rsidRDefault="00822E04" w:rsidP="00822E04">
      <w:pPr>
        <w:widowControl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Bookman Old Style" w:hAnsi="Bookman Old Style"/>
          <w:sz w:val="24"/>
        </w:rPr>
      </w:pPr>
      <w:r w:rsidRPr="001775C5">
        <w:rPr>
          <w:rFonts w:ascii="Bookman Old Style" w:hAnsi="Bookman Old Style"/>
          <w:sz w:val="24"/>
        </w:rPr>
        <w:t xml:space="preserve"> </w:t>
      </w:r>
      <w:r w:rsidR="00EA6C74" w:rsidRPr="001775C5">
        <w:rPr>
          <w:rFonts w:ascii="Bookman Old Style" w:hAnsi="Bookman Old Style"/>
          <w:b/>
          <w:sz w:val="24"/>
        </w:rPr>
        <w:t>Ref:</w:t>
      </w:r>
      <w:r w:rsidR="00EA6C74" w:rsidRPr="001775C5">
        <w:rPr>
          <w:rFonts w:ascii="Bookman Old Style" w:hAnsi="Bookman Old Style"/>
          <w:sz w:val="24"/>
        </w:rPr>
        <w:t xml:space="preserve"> </w:t>
      </w:r>
      <w:r w:rsidR="00BC4926" w:rsidRPr="001775C5">
        <w:rPr>
          <w:rFonts w:ascii="Bookman Old Style" w:hAnsi="Bookman Old Style"/>
          <w:sz w:val="24"/>
        </w:rPr>
        <w:t xml:space="preserve"> </w:t>
      </w:r>
      <w:r w:rsidR="00D56884" w:rsidRPr="001775C5">
        <w:rPr>
          <w:rFonts w:ascii="Bookman Old Style" w:hAnsi="Bookman Old Style"/>
          <w:sz w:val="24"/>
        </w:rPr>
        <w:t>Application Reg. N</w:t>
      </w:r>
      <w:r w:rsidR="00EA6C74" w:rsidRPr="001775C5">
        <w:rPr>
          <w:rFonts w:ascii="Bookman Old Style" w:hAnsi="Bookman Old Style"/>
          <w:sz w:val="24"/>
        </w:rPr>
        <w:t>o. …………</w:t>
      </w:r>
      <w:proofErr w:type="gramStart"/>
      <w:r w:rsidR="00EA6C74" w:rsidRPr="001775C5">
        <w:rPr>
          <w:rFonts w:ascii="Bookman Old Style" w:hAnsi="Bookman Old Style"/>
          <w:sz w:val="24"/>
        </w:rPr>
        <w:t xml:space="preserve">.  </w:t>
      </w:r>
      <w:proofErr w:type="spellStart"/>
      <w:r w:rsidR="00EA6C74" w:rsidRPr="001775C5">
        <w:rPr>
          <w:rFonts w:ascii="Bookman Old Style" w:hAnsi="Bookman Old Style"/>
          <w:sz w:val="24"/>
        </w:rPr>
        <w:t>dtd</w:t>
      </w:r>
      <w:proofErr w:type="spellEnd"/>
      <w:proofErr w:type="gramEnd"/>
      <w:r w:rsidR="00EA6C74" w:rsidRPr="001775C5">
        <w:rPr>
          <w:rFonts w:ascii="Bookman Old Style" w:hAnsi="Bookman Old Style"/>
          <w:sz w:val="24"/>
        </w:rPr>
        <w:t>: …………....</w:t>
      </w:r>
    </w:p>
    <w:p w:rsidR="00310F24" w:rsidRPr="001775C5" w:rsidRDefault="00310F24" w:rsidP="00822E04">
      <w:pPr>
        <w:widowControl w:val="0"/>
        <w:autoSpaceDE w:val="0"/>
        <w:autoSpaceDN w:val="0"/>
        <w:adjustRightInd w:val="0"/>
        <w:spacing w:after="0" w:line="240" w:lineRule="auto"/>
        <w:ind w:left="1620" w:hanging="720"/>
        <w:jc w:val="both"/>
        <w:rPr>
          <w:rFonts w:ascii="Bookman Old Style" w:hAnsi="Bookman Old Style"/>
          <w:sz w:val="24"/>
        </w:rPr>
      </w:pPr>
      <w:r w:rsidRPr="001775C5">
        <w:rPr>
          <w:rFonts w:ascii="Bookman Old Style" w:hAnsi="Bookman Old Style"/>
          <w:b/>
          <w:sz w:val="24"/>
        </w:rPr>
        <w:t xml:space="preserve">         </w:t>
      </w:r>
    </w:p>
    <w:p w:rsidR="00D56884" w:rsidRPr="001775C5" w:rsidRDefault="00D56884" w:rsidP="00162F1F">
      <w:pPr>
        <w:widowControl w:val="0"/>
        <w:autoSpaceDE w:val="0"/>
        <w:autoSpaceDN w:val="0"/>
        <w:adjustRightInd w:val="0"/>
        <w:spacing w:after="0" w:line="360" w:lineRule="auto"/>
        <w:ind w:left="720" w:hanging="810"/>
        <w:jc w:val="both"/>
        <w:rPr>
          <w:rFonts w:ascii="Bookman Old Style" w:hAnsi="Bookman Old Style"/>
          <w:sz w:val="4"/>
        </w:rPr>
      </w:pPr>
    </w:p>
    <w:p w:rsidR="000A2F8B" w:rsidRPr="001775C5" w:rsidRDefault="000A2F8B" w:rsidP="00120853">
      <w:pPr>
        <w:widowControl w:val="0"/>
        <w:autoSpaceDE w:val="0"/>
        <w:autoSpaceDN w:val="0"/>
        <w:adjustRightInd w:val="0"/>
        <w:spacing w:after="0" w:line="276" w:lineRule="auto"/>
        <w:ind w:right="-540"/>
        <w:jc w:val="both"/>
        <w:rPr>
          <w:rFonts w:ascii="Bookman Old Style" w:hAnsi="Bookman Old Style"/>
          <w:sz w:val="24"/>
        </w:rPr>
      </w:pPr>
      <w:r w:rsidRPr="001775C5">
        <w:rPr>
          <w:rFonts w:ascii="Bookman Old Style" w:hAnsi="Bookman Old Style"/>
          <w:sz w:val="24"/>
        </w:rPr>
        <w:t>With reference to your application cited under ref</w:t>
      </w:r>
      <w:r w:rsidR="002F50A1" w:rsidRPr="001775C5">
        <w:rPr>
          <w:rFonts w:ascii="Bookman Old Style" w:hAnsi="Bookman Old Style"/>
          <w:sz w:val="24"/>
        </w:rPr>
        <w:t>erence for gross/ net metering,</w:t>
      </w:r>
      <w:r w:rsidRPr="001775C5">
        <w:rPr>
          <w:rFonts w:ascii="Bookman Old Style" w:hAnsi="Bookman Old Style"/>
          <w:sz w:val="24"/>
        </w:rPr>
        <w:t xml:space="preserve"> it is pleased to inform that your application is </w:t>
      </w:r>
      <w:r w:rsidR="001775C5" w:rsidRPr="001775C5">
        <w:rPr>
          <w:rFonts w:ascii="Bookman Old Style" w:hAnsi="Bookman Old Style"/>
          <w:sz w:val="24"/>
        </w:rPr>
        <w:t>technically feasible</w:t>
      </w:r>
      <w:r w:rsidRPr="001775C5">
        <w:rPr>
          <w:rFonts w:ascii="Bookman Old Style" w:hAnsi="Bookman Old Style"/>
          <w:sz w:val="24"/>
        </w:rPr>
        <w:t xml:space="preserve"> </w:t>
      </w:r>
      <w:r w:rsidR="001775C5" w:rsidRPr="001775C5">
        <w:rPr>
          <w:rFonts w:ascii="Bookman Old Style" w:hAnsi="Bookman Old Style"/>
          <w:sz w:val="24"/>
        </w:rPr>
        <w:t xml:space="preserve">for grid connectivity </w:t>
      </w:r>
      <w:r w:rsidRPr="001775C5">
        <w:rPr>
          <w:rFonts w:ascii="Bookman Old Style" w:hAnsi="Bookman Old Style"/>
          <w:sz w:val="24"/>
        </w:rPr>
        <w:t>and you are requested to enter into the Power Purchase Agreement</w:t>
      </w:r>
      <w:r w:rsidR="00181608" w:rsidRPr="001775C5">
        <w:rPr>
          <w:rFonts w:ascii="Bookman Old Style" w:hAnsi="Bookman Old Style"/>
          <w:sz w:val="24"/>
        </w:rPr>
        <w:t xml:space="preserve"> </w:t>
      </w:r>
      <w:r w:rsidRPr="001775C5">
        <w:rPr>
          <w:rFonts w:ascii="Bookman Old Style" w:hAnsi="Bookman Old Style"/>
          <w:sz w:val="24"/>
        </w:rPr>
        <w:t>(PPA) within 10 days for the date of this letter, failing which your application will be treated as cancelled.</w:t>
      </w:r>
    </w:p>
    <w:p w:rsidR="00A634CB" w:rsidRPr="001775C5" w:rsidRDefault="00A634CB" w:rsidP="00120853">
      <w:pPr>
        <w:widowControl w:val="0"/>
        <w:autoSpaceDE w:val="0"/>
        <w:autoSpaceDN w:val="0"/>
        <w:adjustRightInd w:val="0"/>
        <w:spacing w:after="0" w:line="276" w:lineRule="auto"/>
        <w:ind w:right="-540"/>
        <w:jc w:val="both"/>
        <w:rPr>
          <w:rFonts w:ascii="Bookman Old Style" w:hAnsi="Bookman Old Style"/>
          <w:sz w:val="24"/>
        </w:rPr>
      </w:pPr>
    </w:p>
    <w:p w:rsidR="000A2F8B" w:rsidRDefault="00A634CB" w:rsidP="00120853">
      <w:pPr>
        <w:widowControl w:val="0"/>
        <w:autoSpaceDE w:val="0"/>
        <w:autoSpaceDN w:val="0"/>
        <w:adjustRightInd w:val="0"/>
        <w:spacing w:after="0" w:line="276" w:lineRule="auto"/>
        <w:ind w:right="-540"/>
        <w:jc w:val="both"/>
        <w:rPr>
          <w:rFonts w:ascii="Bookman Old Style" w:hAnsi="Bookman Old Style"/>
          <w:sz w:val="24"/>
        </w:rPr>
      </w:pPr>
      <w:r w:rsidRPr="001775C5">
        <w:rPr>
          <w:rFonts w:ascii="Bookman Old Style" w:hAnsi="Bookman Old Style"/>
          <w:sz w:val="24"/>
        </w:rPr>
        <w:t>The standard Power Purchase Agreement approv</w:t>
      </w:r>
      <w:r w:rsidR="00293ED0">
        <w:rPr>
          <w:rFonts w:ascii="Bookman Old Style" w:hAnsi="Bookman Old Style"/>
          <w:sz w:val="24"/>
        </w:rPr>
        <w:t>ed by KERC is available in the H</w:t>
      </w:r>
      <w:r w:rsidRPr="001775C5">
        <w:rPr>
          <w:rFonts w:ascii="Bookman Old Style" w:hAnsi="Bookman Old Style"/>
          <w:sz w:val="24"/>
        </w:rPr>
        <w:t xml:space="preserve">ESCOM website. </w:t>
      </w:r>
      <w:hyperlink r:id="rId8" w:history="1">
        <w:r w:rsidR="00293ED0" w:rsidRPr="00C43E74">
          <w:rPr>
            <w:rStyle w:val="Hyperlink"/>
            <w:rFonts w:ascii="Bookman Old Style" w:hAnsi="Bookman Old Style"/>
            <w:sz w:val="24"/>
          </w:rPr>
          <w:t>www.hescom.co.in</w:t>
        </w:r>
      </w:hyperlink>
      <w:r w:rsidR="00293ED0">
        <w:rPr>
          <w:rFonts w:ascii="Bookman Old Style" w:hAnsi="Bookman Old Style"/>
          <w:sz w:val="24"/>
        </w:rPr>
        <w:t>.</w:t>
      </w:r>
    </w:p>
    <w:p w:rsidR="00293ED0" w:rsidRPr="001775C5" w:rsidRDefault="00293ED0" w:rsidP="00120853">
      <w:pPr>
        <w:widowControl w:val="0"/>
        <w:autoSpaceDE w:val="0"/>
        <w:autoSpaceDN w:val="0"/>
        <w:adjustRightInd w:val="0"/>
        <w:spacing w:after="0" w:line="276" w:lineRule="auto"/>
        <w:ind w:right="-540"/>
        <w:jc w:val="both"/>
        <w:rPr>
          <w:rFonts w:ascii="Bookman Old Style" w:hAnsi="Bookman Old Style"/>
          <w:sz w:val="24"/>
        </w:rPr>
      </w:pPr>
    </w:p>
    <w:p w:rsidR="00EA6C74" w:rsidRPr="001775C5" w:rsidRDefault="00EA6C74" w:rsidP="00EA6C7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</w:rPr>
      </w:pPr>
      <w:r w:rsidRPr="001775C5">
        <w:rPr>
          <w:rFonts w:ascii="Bookman Old Style" w:hAnsi="Bookman Old Style"/>
          <w:sz w:val="24"/>
        </w:rPr>
        <w:t xml:space="preserve">                                                 </w:t>
      </w:r>
      <w:r w:rsidR="00920962">
        <w:rPr>
          <w:rFonts w:ascii="Bookman Old Style" w:hAnsi="Bookman Old Style"/>
          <w:sz w:val="24"/>
        </w:rPr>
        <w:t xml:space="preserve">                           </w:t>
      </w:r>
      <w:r w:rsidR="00507554" w:rsidRPr="001775C5">
        <w:rPr>
          <w:rFonts w:ascii="Bookman Old Style" w:hAnsi="Bookman Old Style"/>
          <w:sz w:val="24"/>
        </w:rPr>
        <w:t xml:space="preserve"> </w:t>
      </w:r>
      <w:r w:rsidR="001F24B9">
        <w:rPr>
          <w:rFonts w:ascii="Bookman Old Style" w:hAnsi="Bookman Old Style"/>
          <w:sz w:val="24"/>
        </w:rPr>
        <w:t xml:space="preserve">   </w:t>
      </w:r>
      <w:r w:rsidR="0025129D" w:rsidRPr="001775C5">
        <w:rPr>
          <w:rFonts w:ascii="Bookman Old Style" w:hAnsi="Bookman Old Style"/>
          <w:sz w:val="24"/>
        </w:rPr>
        <w:t>Yours faithfully</w:t>
      </w:r>
      <w:r w:rsidR="00DE101B" w:rsidRPr="001775C5">
        <w:rPr>
          <w:rFonts w:ascii="Bookman Old Style" w:hAnsi="Bookman Old Style"/>
          <w:sz w:val="24"/>
        </w:rPr>
        <w:t>,</w:t>
      </w:r>
    </w:p>
    <w:p w:rsidR="00DE101B" w:rsidRPr="001775C5" w:rsidRDefault="00DE101B" w:rsidP="00EA6C7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</w:rPr>
      </w:pPr>
    </w:p>
    <w:p w:rsidR="00DE101B" w:rsidRPr="00EA508C" w:rsidRDefault="00DE101B" w:rsidP="00EA6C7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</w:p>
    <w:p w:rsidR="00EA6C74" w:rsidRPr="00EA508C" w:rsidRDefault="00EA6C74" w:rsidP="00EA6C74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10"/>
        </w:rPr>
      </w:pPr>
    </w:p>
    <w:p w:rsidR="00EA6C74" w:rsidRPr="00507554" w:rsidRDefault="00EA6C74" w:rsidP="00B5546A">
      <w:pPr>
        <w:spacing w:after="0" w:line="240" w:lineRule="auto"/>
        <w:ind w:right="-380"/>
        <w:contextualSpacing/>
        <w:rPr>
          <w:rFonts w:ascii="Bookman Old Style" w:hAnsi="Bookman Old Style"/>
          <w:b/>
        </w:rPr>
      </w:pPr>
      <w:r w:rsidRPr="00507554">
        <w:rPr>
          <w:rFonts w:ascii="Bookman Old Style" w:hAnsi="Bookman Old Style"/>
          <w:b/>
        </w:rPr>
        <w:t xml:space="preserve">                                                </w:t>
      </w:r>
      <w:r w:rsidR="00C30555" w:rsidRPr="00507554">
        <w:rPr>
          <w:rFonts w:ascii="Bookman Old Style" w:hAnsi="Bookman Old Style"/>
          <w:b/>
        </w:rPr>
        <w:t xml:space="preserve">                         </w:t>
      </w:r>
      <w:r w:rsidR="00B5546A" w:rsidRPr="00507554">
        <w:rPr>
          <w:rFonts w:ascii="Bookman Old Style" w:hAnsi="Bookman Old Style"/>
          <w:b/>
        </w:rPr>
        <w:t xml:space="preserve">  </w:t>
      </w:r>
      <w:r w:rsidR="00166C93" w:rsidRPr="00507554">
        <w:rPr>
          <w:rFonts w:ascii="Bookman Old Style" w:hAnsi="Bookman Old Style"/>
          <w:b/>
        </w:rPr>
        <w:t xml:space="preserve">AEE/Executive </w:t>
      </w:r>
      <w:proofErr w:type="gramStart"/>
      <w:r w:rsidR="00166C93" w:rsidRPr="00507554">
        <w:rPr>
          <w:rFonts w:ascii="Bookman Old Style" w:hAnsi="Bookman Old Style"/>
          <w:b/>
        </w:rPr>
        <w:t>Engineer(</w:t>
      </w:r>
      <w:proofErr w:type="spellStart"/>
      <w:proofErr w:type="gramEnd"/>
      <w:r w:rsidR="00166C93" w:rsidRPr="00507554">
        <w:rPr>
          <w:rFonts w:ascii="Bookman Old Style" w:hAnsi="Bookman Old Style"/>
          <w:b/>
        </w:rPr>
        <w:t>Ele</w:t>
      </w:r>
      <w:proofErr w:type="spellEnd"/>
      <w:r w:rsidR="00166C93" w:rsidRPr="00507554">
        <w:rPr>
          <w:rFonts w:ascii="Bookman Old Style" w:hAnsi="Bookman Old Style"/>
          <w:b/>
        </w:rPr>
        <w:t>)</w:t>
      </w:r>
    </w:p>
    <w:p w:rsidR="00920962" w:rsidRDefault="00EA6C74" w:rsidP="000A2F8B">
      <w:pPr>
        <w:spacing w:after="0" w:line="240" w:lineRule="auto"/>
        <w:ind w:left="720" w:right="-720"/>
        <w:contextualSpacing/>
        <w:rPr>
          <w:rFonts w:ascii="Bookman Old Style" w:hAnsi="Bookman Old Style"/>
          <w:b/>
        </w:rPr>
      </w:pPr>
      <w:r w:rsidRPr="00507554">
        <w:rPr>
          <w:rFonts w:ascii="Bookman Old Style" w:hAnsi="Bookman Old Style"/>
          <w:b/>
        </w:rPr>
        <w:t xml:space="preserve">            </w:t>
      </w:r>
      <w:r w:rsidR="00C30555" w:rsidRPr="00507554">
        <w:rPr>
          <w:rFonts w:ascii="Bookman Old Style" w:hAnsi="Bookman Old Style"/>
          <w:b/>
        </w:rPr>
        <w:t xml:space="preserve">                </w:t>
      </w:r>
      <w:r w:rsidR="006947B8" w:rsidRPr="00507554">
        <w:rPr>
          <w:rFonts w:ascii="Bookman Old Style" w:hAnsi="Bookman Old Style"/>
          <w:b/>
        </w:rPr>
        <w:t xml:space="preserve">     </w:t>
      </w:r>
      <w:r w:rsidR="00C30555" w:rsidRPr="00507554">
        <w:rPr>
          <w:rFonts w:ascii="Bookman Old Style" w:hAnsi="Bookman Old Style"/>
          <w:b/>
        </w:rPr>
        <w:t xml:space="preserve">                   </w:t>
      </w:r>
      <w:r w:rsidR="00920962">
        <w:rPr>
          <w:rFonts w:ascii="Bookman Old Style" w:hAnsi="Bookman Old Style"/>
          <w:b/>
        </w:rPr>
        <w:tab/>
      </w:r>
      <w:r w:rsidRPr="00507554">
        <w:rPr>
          <w:rFonts w:ascii="Bookman Old Style" w:hAnsi="Bookman Old Style"/>
          <w:b/>
        </w:rPr>
        <w:t xml:space="preserve">O&amp;M ………….. </w:t>
      </w:r>
      <w:proofErr w:type="gramStart"/>
      <w:r w:rsidRPr="00507554">
        <w:rPr>
          <w:rFonts w:ascii="Bookman Old Style" w:hAnsi="Bookman Old Style"/>
          <w:b/>
        </w:rPr>
        <w:t>sub-div</w:t>
      </w:r>
      <w:r w:rsidR="006947B8" w:rsidRPr="00507554">
        <w:rPr>
          <w:rFonts w:ascii="Bookman Old Style" w:hAnsi="Bookman Old Style"/>
          <w:b/>
        </w:rPr>
        <w:t>/division</w:t>
      </w:r>
      <w:proofErr w:type="gramEnd"/>
      <w:r w:rsidRPr="00507554">
        <w:rPr>
          <w:rFonts w:ascii="Bookman Old Style" w:hAnsi="Bookman Old Style"/>
          <w:b/>
        </w:rPr>
        <w:t>,</w:t>
      </w:r>
    </w:p>
    <w:p w:rsidR="000A2F8B" w:rsidRDefault="00920962" w:rsidP="00920962">
      <w:pPr>
        <w:spacing w:after="0" w:line="240" w:lineRule="auto"/>
        <w:ind w:left="3600" w:right="-720" w:firstLine="720"/>
        <w:contextualSpacing/>
        <w:rPr>
          <w:rFonts w:ascii="Bookman Old Style" w:hAnsi="Bookman Old Style" w:cs="Helvetica"/>
          <w:sz w:val="28"/>
        </w:rPr>
      </w:pPr>
      <w:r>
        <w:rPr>
          <w:rFonts w:ascii="Bookman Old Style" w:hAnsi="Bookman Old Style"/>
          <w:b/>
        </w:rPr>
        <w:t xml:space="preserve">                </w:t>
      </w:r>
      <w:bookmarkStart w:id="0" w:name="_GoBack"/>
      <w:bookmarkEnd w:id="0"/>
      <w:r>
        <w:rPr>
          <w:rFonts w:ascii="Bookman Old Style" w:hAnsi="Bookman Old Style"/>
          <w:b/>
        </w:rPr>
        <w:t xml:space="preserve"> </w:t>
      </w:r>
      <w:r w:rsidR="008245D1">
        <w:rPr>
          <w:rFonts w:ascii="Bookman Old Style" w:hAnsi="Bookman Old Style"/>
          <w:b/>
        </w:rPr>
        <w:t>H</w:t>
      </w:r>
      <w:r w:rsidR="00EA6C74" w:rsidRPr="00507554">
        <w:rPr>
          <w:rFonts w:ascii="Bookman Old Style" w:hAnsi="Bookman Old Style"/>
          <w:b/>
        </w:rPr>
        <w:t>ESCOM</w:t>
      </w:r>
      <w:proofErr w:type="gramStart"/>
      <w:r>
        <w:rPr>
          <w:rFonts w:ascii="Bookman Old Style" w:hAnsi="Bookman Old Style"/>
          <w:b/>
        </w:rPr>
        <w:t>,  .....................</w:t>
      </w:r>
      <w:proofErr w:type="gramEnd"/>
      <w:r w:rsidR="00EA6C74" w:rsidRPr="00507554">
        <w:rPr>
          <w:rFonts w:ascii="Bookman Old Style" w:hAnsi="Bookman Old Style"/>
          <w:b/>
        </w:rPr>
        <w:t xml:space="preserve"> </w:t>
      </w:r>
      <w:r w:rsidR="00EA6807" w:rsidRPr="00507554">
        <w:rPr>
          <w:rFonts w:ascii="Bookman Old Style" w:hAnsi="Bookman Old Style"/>
          <w:b/>
        </w:rPr>
        <w:t xml:space="preserve">  </w:t>
      </w:r>
    </w:p>
    <w:sectPr w:rsidR="000A2F8B" w:rsidSect="001F24B9">
      <w:pgSz w:w="11907" w:h="16839" w:code="9"/>
      <w:pgMar w:top="270" w:right="135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7E5"/>
    <w:multiLevelType w:val="hybridMultilevel"/>
    <w:tmpl w:val="00001DC0"/>
    <w:lvl w:ilvl="0" w:tplc="000049F7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087"/>
    <w:multiLevelType w:val="hybridMultilevel"/>
    <w:tmpl w:val="00007B44"/>
    <w:lvl w:ilvl="0" w:tplc="0000590E">
      <w:start w:val="9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2B"/>
    <w:multiLevelType w:val="hybridMultilevel"/>
    <w:tmpl w:val="00005078"/>
    <w:lvl w:ilvl="0" w:tplc="00001481">
      <w:start w:val="8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613474"/>
    <w:multiLevelType w:val="hybridMultilevel"/>
    <w:tmpl w:val="8D08E372"/>
    <w:lvl w:ilvl="0" w:tplc="738E69FE">
      <w:start w:val="1"/>
      <w:numFmt w:val="lowerRoman"/>
      <w:lvlText w:val="%1."/>
      <w:lvlJc w:val="left"/>
      <w:pPr>
        <w:ind w:left="15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">
    <w:nsid w:val="04A257CF"/>
    <w:multiLevelType w:val="hybridMultilevel"/>
    <w:tmpl w:val="F216C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538A4"/>
    <w:multiLevelType w:val="hybridMultilevel"/>
    <w:tmpl w:val="3E42C926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90938"/>
    <w:multiLevelType w:val="hybridMultilevel"/>
    <w:tmpl w:val="CC2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83BB0"/>
    <w:multiLevelType w:val="hybridMultilevel"/>
    <w:tmpl w:val="83C0DF48"/>
    <w:lvl w:ilvl="0" w:tplc="7CFA0C5A">
      <w:start w:val="1"/>
      <w:numFmt w:val="lowerRoman"/>
      <w:lvlText w:val="%1."/>
      <w:lvlJc w:val="right"/>
      <w:pPr>
        <w:ind w:left="720" w:hanging="360"/>
      </w:pPr>
      <w:rPr>
        <w:rFonts w:ascii="Bookman Old Style" w:eastAsiaTheme="minorHAns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520DA"/>
    <w:multiLevelType w:val="hybridMultilevel"/>
    <w:tmpl w:val="FC168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A70A5"/>
    <w:multiLevelType w:val="hybridMultilevel"/>
    <w:tmpl w:val="62AAA48C"/>
    <w:lvl w:ilvl="0" w:tplc="1800130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1B1A6AED"/>
    <w:multiLevelType w:val="hybridMultilevel"/>
    <w:tmpl w:val="A2B8F9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30A5"/>
    <w:multiLevelType w:val="hybridMultilevel"/>
    <w:tmpl w:val="AFC4960A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46D2645"/>
    <w:multiLevelType w:val="multilevel"/>
    <w:tmpl w:val="D81C3FB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79D7ECD"/>
    <w:multiLevelType w:val="hybridMultilevel"/>
    <w:tmpl w:val="458C74C4"/>
    <w:lvl w:ilvl="0" w:tplc="F5BEFB5A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12E2A"/>
    <w:multiLevelType w:val="hybridMultilevel"/>
    <w:tmpl w:val="7AC2EC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44683"/>
    <w:multiLevelType w:val="hybridMultilevel"/>
    <w:tmpl w:val="E7007EB2"/>
    <w:lvl w:ilvl="0" w:tplc="B2C239B2">
      <w:start w:val="1"/>
      <w:numFmt w:val="lowerRoman"/>
      <w:lvlText w:val="%1."/>
      <w:lvlJc w:val="left"/>
      <w:pPr>
        <w:ind w:left="812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7">
    <w:nsid w:val="3B0144B1"/>
    <w:multiLevelType w:val="hybridMultilevel"/>
    <w:tmpl w:val="5FE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33091"/>
    <w:multiLevelType w:val="hybridMultilevel"/>
    <w:tmpl w:val="C2720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BBB2BA8"/>
    <w:multiLevelType w:val="hybridMultilevel"/>
    <w:tmpl w:val="721AB470"/>
    <w:lvl w:ilvl="0" w:tplc="7E88C014">
      <w:start w:val="1"/>
      <w:numFmt w:val="lowerRoman"/>
      <w:lvlText w:val="%1."/>
      <w:lvlJc w:val="left"/>
      <w:pPr>
        <w:ind w:left="812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0">
    <w:nsid w:val="3CD04862"/>
    <w:multiLevelType w:val="hybridMultilevel"/>
    <w:tmpl w:val="216A4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A06CF"/>
    <w:multiLevelType w:val="hybridMultilevel"/>
    <w:tmpl w:val="D2E8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60D61"/>
    <w:multiLevelType w:val="multilevel"/>
    <w:tmpl w:val="FDDEE634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00" w:hanging="420"/>
      </w:pPr>
      <w:rPr>
        <w:rFonts w:hint="default"/>
        <w:sz w:val="23"/>
      </w:rPr>
    </w:lvl>
    <w:lvl w:ilvl="2">
      <w:start w:val="1"/>
      <w:numFmt w:val="lowerLetter"/>
      <w:lvlText w:val="%3."/>
      <w:lvlJc w:val="left"/>
      <w:pPr>
        <w:ind w:left="90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asciiTheme="minorHAnsi" w:hAnsiTheme="minorHAnsi" w:cstheme="minorBidi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asciiTheme="minorHAnsi" w:hAnsiTheme="minorHAnsi" w:cstheme="minorBidi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asciiTheme="minorHAnsi" w:hAnsiTheme="minorHAnsi" w:cstheme="minorBidi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asciiTheme="minorHAnsi" w:hAnsiTheme="minorHAnsi" w:cstheme="minorBidi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asciiTheme="minorHAnsi" w:hAnsiTheme="minorHAnsi" w:cstheme="minorBidi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asciiTheme="minorHAnsi" w:hAnsiTheme="minorHAnsi" w:cstheme="minorBidi" w:hint="default"/>
        <w:sz w:val="23"/>
      </w:rPr>
    </w:lvl>
  </w:abstractNum>
  <w:abstractNum w:abstractNumId="23">
    <w:nsid w:val="4B5D7870"/>
    <w:multiLevelType w:val="hybridMultilevel"/>
    <w:tmpl w:val="B128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4782"/>
    <w:multiLevelType w:val="hybridMultilevel"/>
    <w:tmpl w:val="E4644F08"/>
    <w:lvl w:ilvl="0" w:tplc="610C8CF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6E548CD"/>
    <w:multiLevelType w:val="hybridMultilevel"/>
    <w:tmpl w:val="4B987F68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E35EA"/>
    <w:multiLevelType w:val="hybridMultilevel"/>
    <w:tmpl w:val="457617FE"/>
    <w:lvl w:ilvl="0" w:tplc="824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D41923"/>
    <w:multiLevelType w:val="hybridMultilevel"/>
    <w:tmpl w:val="1770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35257"/>
    <w:multiLevelType w:val="multilevel"/>
    <w:tmpl w:val="18A604F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11C2B05"/>
    <w:multiLevelType w:val="multilevel"/>
    <w:tmpl w:val="0E52D3E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2160"/>
      </w:pPr>
      <w:rPr>
        <w:rFonts w:hint="default"/>
      </w:rPr>
    </w:lvl>
  </w:abstractNum>
  <w:abstractNum w:abstractNumId="30">
    <w:nsid w:val="619278A0"/>
    <w:multiLevelType w:val="hybridMultilevel"/>
    <w:tmpl w:val="7CA08ADC"/>
    <w:lvl w:ilvl="0" w:tplc="06BA6AE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55F3E8E"/>
    <w:multiLevelType w:val="hybridMultilevel"/>
    <w:tmpl w:val="45089D0E"/>
    <w:lvl w:ilvl="0" w:tplc="2236C5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DD608FE"/>
    <w:multiLevelType w:val="hybridMultilevel"/>
    <w:tmpl w:val="6A14FB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22400"/>
    <w:multiLevelType w:val="hybridMultilevel"/>
    <w:tmpl w:val="0FB04332"/>
    <w:lvl w:ilvl="0" w:tplc="2BE8C5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B7B7E11"/>
    <w:multiLevelType w:val="hybridMultilevel"/>
    <w:tmpl w:val="CFB03F34"/>
    <w:lvl w:ilvl="0" w:tplc="7EAE69D0">
      <w:start w:val="1"/>
      <w:numFmt w:val="decimal"/>
      <w:lvlText w:val="%1."/>
      <w:lvlJc w:val="left"/>
      <w:pPr>
        <w:ind w:left="51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7"/>
  </w:num>
  <w:num w:numId="2">
    <w:abstractNumId w:val="10"/>
  </w:num>
  <w:num w:numId="3">
    <w:abstractNumId w:val="33"/>
  </w:num>
  <w:num w:numId="4">
    <w:abstractNumId w:val="26"/>
  </w:num>
  <w:num w:numId="5">
    <w:abstractNumId w:val="18"/>
  </w:num>
  <w:num w:numId="6">
    <w:abstractNumId w:val="31"/>
  </w:num>
  <w:num w:numId="7">
    <w:abstractNumId w:val="21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32"/>
  </w:num>
  <w:num w:numId="14">
    <w:abstractNumId w:val="20"/>
  </w:num>
  <w:num w:numId="15">
    <w:abstractNumId w:val="9"/>
  </w:num>
  <w:num w:numId="16">
    <w:abstractNumId w:val="11"/>
  </w:num>
  <w:num w:numId="17">
    <w:abstractNumId w:val="12"/>
  </w:num>
  <w:num w:numId="18">
    <w:abstractNumId w:val="15"/>
  </w:num>
  <w:num w:numId="19">
    <w:abstractNumId w:val="14"/>
  </w:num>
  <w:num w:numId="20">
    <w:abstractNumId w:val="8"/>
  </w:num>
  <w:num w:numId="21">
    <w:abstractNumId w:val="28"/>
  </w:num>
  <w:num w:numId="22">
    <w:abstractNumId w:val="13"/>
  </w:num>
  <w:num w:numId="23">
    <w:abstractNumId w:val="29"/>
  </w:num>
  <w:num w:numId="24">
    <w:abstractNumId w:val="23"/>
  </w:num>
  <w:num w:numId="25">
    <w:abstractNumId w:val="24"/>
  </w:num>
  <w:num w:numId="26">
    <w:abstractNumId w:val="34"/>
  </w:num>
  <w:num w:numId="27">
    <w:abstractNumId w:val="27"/>
  </w:num>
  <w:num w:numId="28">
    <w:abstractNumId w:val="6"/>
  </w:num>
  <w:num w:numId="29">
    <w:abstractNumId w:val="25"/>
  </w:num>
  <w:num w:numId="30">
    <w:abstractNumId w:val="22"/>
  </w:num>
  <w:num w:numId="31">
    <w:abstractNumId w:val="30"/>
  </w:num>
  <w:num w:numId="32">
    <w:abstractNumId w:val="16"/>
  </w:num>
  <w:num w:numId="33">
    <w:abstractNumId w:val="4"/>
  </w:num>
  <w:num w:numId="34">
    <w:abstractNumId w:val="1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A"/>
    <w:rsid w:val="000245BE"/>
    <w:rsid w:val="00025035"/>
    <w:rsid w:val="000301B8"/>
    <w:rsid w:val="00035ECA"/>
    <w:rsid w:val="00042C25"/>
    <w:rsid w:val="00044C5A"/>
    <w:rsid w:val="00045FDC"/>
    <w:rsid w:val="00053F55"/>
    <w:rsid w:val="000609D3"/>
    <w:rsid w:val="00061C88"/>
    <w:rsid w:val="00067CC8"/>
    <w:rsid w:val="00067D00"/>
    <w:rsid w:val="00071200"/>
    <w:rsid w:val="00071F50"/>
    <w:rsid w:val="00071FD7"/>
    <w:rsid w:val="00074152"/>
    <w:rsid w:val="00080F9F"/>
    <w:rsid w:val="00082100"/>
    <w:rsid w:val="00082DDA"/>
    <w:rsid w:val="000879AD"/>
    <w:rsid w:val="00090F1E"/>
    <w:rsid w:val="00095E75"/>
    <w:rsid w:val="000A2F8B"/>
    <w:rsid w:val="000A342E"/>
    <w:rsid w:val="000A7B95"/>
    <w:rsid w:val="000B1CA8"/>
    <w:rsid w:val="000B3993"/>
    <w:rsid w:val="000B65A6"/>
    <w:rsid w:val="000D3C6A"/>
    <w:rsid w:val="000D5BEB"/>
    <w:rsid w:val="000E708A"/>
    <w:rsid w:val="00102A59"/>
    <w:rsid w:val="00102D3B"/>
    <w:rsid w:val="00107826"/>
    <w:rsid w:val="00113EF6"/>
    <w:rsid w:val="00120853"/>
    <w:rsid w:val="00121AA0"/>
    <w:rsid w:val="001277E7"/>
    <w:rsid w:val="0014111C"/>
    <w:rsid w:val="00151502"/>
    <w:rsid w:val="00157957"/>
    <w:rsid w:val="001579BC"/>
    <w:rsid w:val="00161107"/>
    <w:rsid w:val="001617F3"/>
    <w:rsid w:val="00162F1F"/>
    <w:rsid w:val="00166C93"/>
    <w:rsid w:val="001775C5"/>
    <w:rsid w:val="00180A83"/>
    <w:rsid w:val="00181608"/>
    <w:rsid w:val="00182ADD"/>
    <w:rsid w:val="00194442"/>
    <w:rsid w:val="001B04D4"/>
    <w:rsid w:val="001F2455"/>
    <w:rsid w:val="001F24B9"/>
    <w:rsid w:val="00201F9E"/>
    <w:rsid w:val="00206F05"/>
    <w:rsid w:val="002073E1"/>
    <w:rsid w:val="00214C19"/>
    <w:rsid w:val="00215AC9"/>
    <w:rsid w:val="0021626E"/>
    <w:rsid w:val="00223A3E"/>
    <w:rsid w:val="002308AC"/>
    <w:rsid w:val="00230E47"/>
    <w:rsid w:val="00243E81"/>
    <w:rsid w:val="002448FF"/>
    <w:rsid w:val="002454B2"/>
    <w:rsid w:val="0025129D"/>
    <w:rsid w:val="00253AF6"/>
    <w:rsid w:val="0025454B"/>
    <w:rsid w:val="00255C7B"/>
    <w:rsid w:val="00257AF9"/>
    <w:rsid w:val="00260540"/>
    <w:rsid w:val="00264A06"/>
    <w:rsid w:val="002667C5"/>
    <w:rsid w:val="002710AF"/>
    <w:rsid w:val="0027592E"/>
    <w:rsid w:val="0028573A"/>
    <w:rsid w:val="00292F9C"/>
    <w:rsid w:val="00293ED0"/>
    <w:rsid w:val="0029417C"/>
    <w:rsid w:val="00294CCA"/>
    <w:rsid w:val="002A2832"/>
    <w:rsid w:val="002A3ABB"/>
    <w:rsid w:val="002A4FF7"/>
    <w:rsid w:val="002B0FDE"/>
    <w:rsid w:val="002C43C0"/>
    <w:rsid w:val="002D14FE"/>
    <w:rsid w:val="002E3711"/>
    <w:rsid w:val="002E5CFF"/>
    <w:rsid w:val="002E72A8"/>
    <w:rsid w:val="002E7752"/>
    <w:rsid w:val="002F50A1"/>
    <w:rsid w:val="00301154"/>
    <w:rsid w:val="00301555"/>
    <w:rsid w:val="00301F6F"/>
    <w:rsid w:val="00310F24"/>
    <w:rsid w:val="0031257C"/>
    <w:rsid w:val="00314B09"/>
    <w:rsid w:val="00315684"/>
    <w:rsid w:val="00316082"/>
    <w:rsid w:val="00324216"/>
    <w:rsid w:val="0032639E"/>
    <w:rsid w:val="00335AC8"/>
    <w:rsid w:val="00335F3B"/>
    <w:rsid w:val="003366AA"/>
    <w:rsid w:val="003405B8"/>
    <w:rsid w:val="00344731"/>
    <w:rsid w:val="003505C8"/>
    <w:rsid w:val="003516EC"/>
    <w:rsid w:val="003563A3"/>
    <w:rsid w:val="003574E2"/>
    <w:rsid w:val="00373B22"/>
    <w:rsid w:val="00375387"/>
    <w:rsid w:val="00377409"/>
    <w:rsid w:val="00382C3B"/>
    <w:rsid w:val="003838BF"/>
    <w:rsid w:val="003858F7"/>
    <w:rsid w:val="003A476A"/>
    <w:rsid w:val="003A67DC"/>
    <w:rsid w:val="003B3A0D"/>
    <w:rsid w:val="003D0F88"/>
    <w:rsid w:val="003E4EEC"/>
    <w:rsid w:val="003E5003"/>
    <w:rsid w:val="003F3DC7"/>
    <w:rsid w:val="003F3EBF"/>
    <w:rsid w:val="004016CC"/>
    <w:rsid w:val="004027F6"/>
    <w:rsid w:val="00410582"/>
    <w:rsid w:val="004117AF"/>
    <w:rsid w:val="00411C91"/>
    <w:rsid w:val="004136ED"/>
    <w:rsid w:val="004245FA"/>
    <w:rsid w:val="00430238"/>
    <w:rsid w:val="00431AFC"/>
    <w:rsid w:val="00431D41"/>
    <w:rsid w:val="00467421"/>
    <w:rsid w:val="00471290"/>
    <w:rsid w:val="004724D8"/>
    <w:rsid w:val="004823D8"/>
    <w:rsid w:val="00485BE3"/>
    <w:rsid w:val="004918F3"/>
    <w:rsid w:val="00496453"/>
    <w:rsid w:val="00496CA4"/>
    <w:rsid w:val="004A4C01"/>
    <w:rsid w:val="004B06B9"/>
    <w:rsid w:val="004B281A"/>
    <w:rsid w:val="004C3B67"/>
    <w:rsid w:val="004D0C00"/>
    <w:rsid w:val="00507554"/>
    <w:rsid w:val="005103F7"/>
    <w:rsid w:val="00521B9B"/>
    <w:rsid w:val="00530FBF"/>
    <w:rsid w:val="00536442"/>
    <w:rsid w:val="00541DEC"/>
    <w:rsid w:val="00544A93"/>
    <w:rsid w:val="00545F4F"/>
    <w:rsid w:val="00550E66"/>
    <w:rsid w:val="0055451A"/>
    <w:rsid w:val="005560E8"/>
    <w:rsid w:val="00572805"/>
    <w:rsid w:val="00572F97"/>
    <w:rsid w:val="00573EC2"/>
    <w:rsid w:val="00577AD9"/>
    <w:rsid w:val="00582C5D"/>
    <w:rsid w:val="00583953"/>
    <w:rsid w:val="0059075C"/>
    <w:rsid w:val="00593396"/>
    <w:rsid w:val="005A050B"/>
    <w:rsid w:val="005A3051"/>
    <w:rsid w:val="005B13C1"/>
    <w:rsid w:val="005B41A9"/>
    <w:rsid w:val="005B75E0"/>
    <w:rsid w:val="005B7A4A"/>
    <w:rsid w:val="005C01D2"/>
    <w:rsid w:val="005C03BA"/>
    <w:rsid w:val="005E115F"/>
    <w:rsid w:val="005E17AD"/>
    <w:rsid w:val="005E4CB4"/>
    <w:rsid w:val="005E75FB"/>
    <w:rsid w:val="005F2FC2"/>
    <w:rsid w:val="006031AE"/>
    <w:rsid w:val="00605787"/>
    <w:rsid w:val="006118C9"/>
    <w:rsid w:val="00627AA1"/>
    <w:rsid w:val="0064164D"/>
    <w:rsid w:val="00650115"/>
    <w:rsid w:val="006516AB"/>
    <w:rsid w:val="00651A40"/>
    <w:rsid w:val="00662F93"/>
    <w:rsid w:val="00666402"/>
    <w:rsid w:val="006702A4"/>
    <w:rsid w:val="0067222E"/>
    <w:rsid w:val="00677EF4"/>
    <w:rsid w:val="00686AE2"/>
    <w:rsid w:val="00686AF0"/>
    <w:rsid w:val="0069216C"/>
    <w:rsid w:val="006947B8"/>
    <w:rsid w:val="006A132C"/>
    <w:rsid w:val="006A3A1C"/>
    <w:rsid w:val="006A5FE5"/>
    <w:rsid w:val="006D14F7"/>
    <w:rsid w:val="006D2690"/>
    <w:rsid w:val="006D2FCC"/>
    <w:rsid w:val="006D46D3"/>
    <w:rsid w:val="006D5447"/>
    <w:rsid w:val="006E4252"/>
    <w:rsid w:val="006F04D9"/>
    <w:rsid w:val="006F32F7"/>
    <w:rsid w:val="006F4169"/>
    <w:rsid w:val="006F4AA4"/>
    <w:rsid w:val="007074EC"/>
    <w:rsid w:val="0071056A"/>
    <w:rsid w:val="0072598F"/>
    <w:rsid w:val="007354FA"/>
    <w:rsid w:val="00736366"/>
    <w:rsid w:val="00753BE4"/>
    <w:rsid w:val="00753D90"/>
    <w:rsid w:val="00754D90"/>
    <w:rsid w:val="00771B35"/>
    <w:rsid w:val="007753E1"/>
    <w:rsid w:val="00787A4F"/>
    <w:rsid w:val="00790F70"/>
    <w:rsid w:val="00793919"/>
    <w:rsid w:val="007A2831"/>
    <w:rsid w:val="007A73A6"/>
    <w:rsid w:val="007B0FC0"/>
    <w:rsid w:val="007C0629"/>
    <w:rsid w:val="007C0E91"/>
    <w:rsid w:val="007C51AD"/>
    <w:rsid w:val="007E0A90"/>
    <w:rsid w:val="007E3AC2"/>
    <w:rsid w:val="007F0F20"/>
    <w:rsid w:val="007F4033"/>
    <w:rsid w:val="00804844"/>
    <w:rsid w:val="008057B5"/>
    <w:rsid w:val="00805D91"/>
    <w:rsid w:val="00810964"/>
    <w:rsid w:val="008114C4"/>
    <w:rsid w:val="00822E04"/>
    <w:rsid w:val="008245D1"/>
    <w:rsid w:val="008407A2"/>
    <w:rsid w:val="00866CD8"/>
    <w:rsid w:val="00867862"/>
    <w:rsid w:val="0087068C"/>
    <w:rsid w:val="00875C05"/>
    <w:rsid w:val="00896C5F"/>
    <w:rsid w:val="008A29BE"/>
    <w:rsid w:val="008A455F"/>
    <w:rsid w:val="008A4F8E"/>
    <w:rsid w:val="008B63A4"/>
    <w:rsid w:val="008C152E"/>
    <w:rsid w:val="008C3D71"/>
    <w:rsid w:val="008C4E38"/>
    <w:rsid w:val="008D31F6"/>
    <w:rsid w:val="008F4E93"/>
    <w:rsid w:val="008F6E2F"/>
    <w:rsid w:val="00901A7A"/>
    <w:rsid w:val="00901D12"/>
    <w:rsid w:val="00917D9C"/>
    <w:rsid w:val="00920962"/>
    <w:rsid w:val="00935191"/>
    <w:rsid w:val="00947725"/>
    <w:rsid w:val="00955055"/>
    <w:rsid w:val="009675E3"/>
    <w:rsid w:val="009705F5"/>
    <w:rsid w:val="00974BDC"/>
    <w:rsid w:val="00974D61"/>
    <w:rsid w:val="009838CB"/>
    <w:rsid w:val="00987FA5"/>
    <w:rsid w:val="009920C6"/>
    <w:rsid w:val="009A1306"/>
    <w:rsid w:val="009A493B"/>
    <w:rsid w:val="009B5920"/>
    <w:rsid w:val="009B596D"/>
    <w:rsid w:val="009B6A3D"/>
    <w:rsid w:val="009B70B9"/>
    <w:rsid w:val="009B7640"/>
    <w:rsid w:val="009C1589"/>
    <w:rsid w:val="009C334C"/>
    <w:rsid w:val="009C56F1"/>
    <w:rsid w:val="009F4E62"/>
    <w:rsid w:val="00A01AC2"/>
    <w:rsid w:val="00A17F98"/>
    <w:rsid w:val="00A25404"/>
    <w:rsid w:val="00A2745D"/>
    <w:rsid w:val="00A30339"/>
    <w:rsid w:val="00A33E65"/>
    <w:rsid w:val="00A3626B"/>
    <w:rsid w:val="00A5016D"/>
    <w:rsid w:val="00A53D02"/>
    <w:rsid w:val="00A634CB"/>
    <w:rsid w:val="00A7186F"/>
    <w:rsid w:val="00A77910"/>
    <w:rsid w:val="00A77B08"/>
    <w:rsid w:val="00AB1109"/>
    <w:rsid w:val="00AB1210"/>
    <w:rsid w:val="00AB313F"/>
    <w:rsid w:val="00AB43B0"/>
    <w:rsid w:val="00AB5DCF"/>
    <w:rsid w:val="00AC7480"/>
    <w:rsid w:val="00AD49E9"/>
    <w:rsid w:val="00AE3E06"/>
    <w:rsid w:val="00AF47B0"/>
    <w:rsid w:val="00B070E5"/>
    <w:rsid w:val="00B13D76"/>
    <w:rsid w:val="00B17CA0"/>
    <w:rsid w:val="00B20FCB"/>
    <w:rsid w:val="00B2330F"/>
    <w:rsid w:val="00B30EE3"/>
    <w:rsid w:val="00B37505"/>
    <w:rsid w:val="00B406AF"/>
    <w:rsid w:val="00B433AB"/>
    <w:rsid w:val="00B45D9A"/>
    <w:rsid w:val="00B479A3"/>
    <w:rsid w:val="00B515A6"/>
    <w:rsid w:val="00B53FA8"/>
    <w:rsid w:val="00B5546A"/>
    <w:rsid w:val="00B5557C"/>
    <w:rsid w:val="00B5596E"/>
    <w:rsid w:val="00B56AA4"/>
    <w:rsid w:val="00B62D31"/>
    <w:rsid w:val="00B73850"/>
    <w:rsid w:val="00B9555C"/>
    <w:rsid w:val="00B95B1C"/>
    <w:rsid w:val="00BA19C6"/>
    <w:rsid w:val="00BA2061"/>
    <w:rsid w:val="00BA42F6"/>
    <w:rsid w:val="00BA4D8B"/>
    <w:rsid w:val="00BB1245"/>
    <w:rsid w:val="00BB228D"/>
    <w:rsid w:val="00BB6A93"/>
    <w:rsid w:val="00BC37E4"/>
    <w:rsid w:val="00BC3DFF"/>
    <w:rsid w:val="00BC4926"/>
    <w:rsid w:val="00BD3203"/>
    <w:rsid w:val="00BD3672"/>
    <w:rsid w:val="00BE1ADF"/>
    <w:rsid w:val="00BE2CC8"/>
    <w:rsid w:val="00BE78B7"/>
    <w:rsid w:val="00BF11E9"/>
    <w:rsid w:val="00BF208A"/>
    <w:rsid w:val="00BF786C"/>
    <w:rsid w:val="00C023E0"/>
    <w:rsid w:val="00C0297B"/>
    <w:rsid w:val="00C17432"/>
    <w:rsid w:val="00C30555"/>
    <w:rsid w:val="00C37CEE"/>
    <w:rsid w:val="00C47519"/>
    <w:rsid w:val="00C5671B"/>
    <w:rsid w:val="00C66D14"/>
    <w:rsid w:val="00C66E06"/>
    <w:rsid w:val="00C72E26"/>
    <w:rsid w:val="00C7397B"/>
    <w:rsid w:val="00C7452B"/>
    <w:rsid w:val="00C83A19"/>
    <w:rsid w:val="00C85408"/>
    <w:rsid w:val="00C91E71"/>
    <w:rsid w:val="00CA14F4"/>
    <w:rsid w:val="00CA36A0"/>
    <w:rsid w:val="00CB2526"/>
    <w:rsid w:val="00CB4A14"/>
    <w:rsid w:val="00CB4D06"/>
    <w:rsid w:val="00CC593D"/>
    <w:rsid w:val="00CD2324"/>
    <w:rsid w:val="00CE0650"/>
    <w:rsid w:val="00CE5464"/>
    <w:rsid w:val="00CE64CD"/>
    <w:rsid w:val="00CE7FC2"/>
    <w:rsid w:val="00CF4EC1"/>
    <w:rsid w:val="00D04F6A"/>
    <w:rsid w:val="00D10D04"/>
    <w:rsid w:val="00D1389F"/>
    <w:rsid w:val="00D14F4D"/>
    <w:rsid w:val="00D16835"/>
    <w:rsid w:val="00D17251"/>
    <w:rsid w:val="00D22B41"/>
    <w:rsid w:val="00D307ED"/>
    <w:rsid w:val="00D417D6"/>
    <w:rsid w:val="00D501B6"/>
    <w:rsid w:val="00D517AE"/>
    <w:rsid w:val="00D51C90"/>
    <w:rsid w:val="00D56884"/>
    <w:rsid w:val="00D56B75"/>
    <w:rsid w:val="00D6397B"/>
    <w:rsid w:val="00D71028"/>
    <w:rsid w:val="00D75468"/>
    <w:rsid w:val="00D813AA"/>
    <w:rsid w:val="00D86755"/>
    <w:rsid w:val="00DC7F83"/>
    <w:rsid w:val="00DD1ECA"/>
    <w:rsid w:val="00DE0BD7"/>
    <w:rsid w:val="00DE101B"/>
    <w:rsid w:val="00DE3A9A"/>
    <w:rsid w:val="00DE62BE"/>
    <w:rsid w:val="00DE664A"/>
    <w:rsid w:val="00DE70AB"/>
    <w:rsid w:val="00DE7A74"/>
    <w:rsid w:val="00DF3AB9"/>
    <w:rsid w:val="00E12E7E"/>
    <w:rsid w:val="00E12FAE"/>
    <w:rsid w:val="00E3270F"/>
    <w:rsid w:val="00E33D8B"/>
    <w:rsid w:val="00E44FFF"/>
    <w:rsid w:val="00E575D7"/>
    <w:rsid w:val="00E6603F"/>
    <w:rsid w:val="00E829ED"/>
    <w:rsid w:val="00E83749"/>
    <w:rsid w:val="00E84DED"/>
    <w:rsid w:val="00E853F4"/>
    <w:rsid w:val="00E95025"/>
    <w:rsid w:val="00EA1F19"/>
    <w:rsid w:val="00EA3669"/>
    <w:rsid w:val="00EA508C"/>
    <w:rsid w:val="00EA6807"/>
    <w:rsid w:val="00EA6C74"/>
    <w:rsid w:val="00EC2E84"/>
    <w:rsid w:val="00EE1242"/>
    <w:rsid w:val="00EE3879"/>
    <w:rsid w:val="00F006FB"/>
    <w:rsid w:val="00F011B1"/>
    <w:rsid w:val="00F03964"/>
    <w:rsid w:val="00F1279C"/>
    <w:rsid w:val="00F16D7F"/>
    <w:rsid w:val="00F217B9"/>
    <w:rsid w:val="00F340A3"/>
    <w:rsid w:val="00F3431E"/>
    <w:rsid w:val="00F4023D"/>
    <w:rsid w:val="00F40763"/>
    <w:rsid w:val="00F411DF"/>
    <w:rsid w:val="00F51B4C"/>
    <w:rsid w:val="00F57E19"/>
    <w:rsid w:val="00F63A4B"/>
    <w:rsid w:val="00F64D35"/>
    <w:rsid w:val="00F6533C"/>
    <w:rsid w:val="00F70F1C"/>
    <w:rsid w:val="00F75E9D"/>
    <w:rsid w:val="00F8154A"/>
    <w:rsid w:val="00F81CE9"/>
    <w:rsid w:val="00F91C00"/>
    <w:rsid w:val="00FA22FB"/>
    <w:rsid w:val="00FB2B2E"/>
    <w:rsid w:val="00FB4866"/>
    <w:rsid w:val="00FB78AC"/>
    <w:rsid w:val="00FC669F"/>
    <w:rsid w:val="00FD20E4"/>
    <w:rsid w:val="00FF0F32"/>
    <w:rsid w:val="00FF5E3E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C9"/>
  </w:style>
  <w:style w:type="paragraph" w:styleId="Heading1">
    <w:name w:val="heading 1"/>
    <w:basedOn w:val="Normal"/>
    <w:next w:val="Normal"/>
    <w:link w:val="Heading1Char"/>
    <w:uiPriority w:val="9"/>
    <w:qFormat/>
    <w:rsid w:val="006118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8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C9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18C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118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8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LightShading11">
    <w:name w:val="Light Shading11"/>
    <w:basedOn w:val="TableNormal"/>
    <w:uiPriority w:val="60"/>
    <w:rsid w:val="00611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118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8C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8C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8C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8C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8C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8C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118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18C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8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18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118C9"/>
    <w:rPr>
      <w:b/>
      <w:bCs/>
    </w:rPr>
  </w:style>
  <w:style w:type="character" w:styleId="Emphasis">
    <w:name w:val="Emphasis"/>
    <w:basedOn w:val="DefaultParagraphFont"/>
    <w:uiPriority w:val="20"/>
    <w:qFormat/>
    <w:rsid w:val="006118C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18C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18C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8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8C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18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18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18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118C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118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8C9"/>
    <w:pPr>
      <w:outlineLvl w:val="9"/>
    </w:pPr>
  </w:style>
  <w:style w:type="table" w:customStyle="1" w:styleId="TableGrid3">
    <w:name w:val="Table Grid3"/>
    <w:basedOn w:val="TableNormal"/>
    <w:next w:val="TableGrid"/>
    <w:uiPriority w:val="59"/>
    <w:rsid w:val="002759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C9"/>
  </w:style>
  <w:style w:type="paragraph" w:styleId="Heading1">
    <w:name w:val="heading 1"/>
    <w:basedOn w:val="Normal"/>
    <w:next w:val="Normal"/>
    <w:link w:val="Heading1Char"/>
    <w:uiPriority w:val="9"/>
    <w:qFormat/>
    <w:rsid w:val="006118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8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8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8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8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8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8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8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C9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18C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118C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8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LightShading11">
    <w:name w:val="Light Shading11"/>
    <w:basedOn w:val="TableNormal"/>
    <w:uiPriority w:val="60"/>
    <w:rsid w:val="00611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118C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8C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8C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8C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8C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8C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8C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118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18C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8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18C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118C9"/>
    <w:rPr>
      <w:b/>
      <w:bCs/>
    </w:rPr>
  </w:style>
  <w:style w:type="character" w:styleId="Emphasis">
    <w:name w:val="Emphasis"/>
    <w:basedOn w:val="DefaultParagraphFont"/>
    <w:uiPriority w:val="20"/>
    <w:qFormat/>
    <w:rsid w:val="006118C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18C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18C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8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8C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18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18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18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118C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118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8C9"/>
    <w:pPr>
      <w:outlineLvl w:val="9"/>
    </w:pPr>
  </w:style>
  <w:style w:type="table" w:customStyle="1" w:styleId="TableGrid3">
    <w:name w:val="Table Grid3"/>
    <w:basedOn w:val="TableNormal"/>
    <w:next w:val="TableGrid"/>
    <w:uiPriority w:val="59"/>
    <w:rsid w:val="0027592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com.c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E35C-56B1-406D-A9E3-9E5A9C20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Hes</cp:lastModifiedBy>
  <cp:revision>343</cp:revision>
  <cp:lastPrinted>2016-08-01T06:51:00Z</cp:lastPrinted>
  <dcterms:created xsi:type="dcterms:W3CDTF">2014-07-19T07:30:00Z</dcterms:created>
  <dcterms:modified xsi:type="dcterms:W3CDTF">2016-10-13T10:40:00Z</dcterms:modified>
</cp:coreProperties>
</file>